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b/>
          <w:sz w:val="44"/>
          <w:szCs w:val="28"/>
        </w:rPr>
      </w:pPr>
      <w:r>
        <w:rPr>
          <w:rFonts w:hint="eastAsia" w:ascii="黑体" w:hAnsi="黑体" w:eastAsia="黑体"/>
          <w:b/>
          <w:sz w:val="44"/>
          <w:szCs w:val="28"/>
          <w:lang w:val="en-US" w:eastAsia="zh-CN"/>
        </w:rPr>
        <w:t>工程建设项目招标投标</w:t>
      </w:r>
      <w:r>
        <w:rPr>
          <w:rFonts w:hint="eastAsia" w:ascii="黑体" w:hAnsi="黑体" w:eastAsia="黑体"/>
          <w:b/>
          <w:sz w:val="44"/>
          <w:szCs w:val="28"/>
        </w:rPr>
        <w:t>专家</w:t>
      </w:r>
      <w:r>
        <w:rPr>
          <w:rFonts w:hint="eastAsia" w:ascii="黑体" w:hAnsi="黑体" w:eastAsia="黑体"/>
          <w:b/>
          <w:sz w:val="44"/>
          <w:szCs w:val="28"/>
        </w:rPr>
        <w:br w:type="textWrapping"/>
      </w:r>
      <w:r>
        <w:rPr>
          <w:rFonts w:hint="eastAsia" w:ascii="黑体" w:hAnsi="黑体" w:eastAsia="黑体"/>
          <w:b/>
          <w:sz w:val="44"/>
          <w:szCs w:val="28"/>
        </w:rPr>
        <w:t>抽取工作流程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default" w:asciiTheme="minorEastAsia" w:hAnsiTheme="minorEastAsia"/>
          <w:sz w:val="28"/>
          <w:szCs w:val="28"/>
          <w:lang w:val="en-US"/>
        </w:rPr>
      </w:pPr>
      <w:r>
        <w:rPr>
          <w:rFonts w:hint="eastAsia" w:asciiTheme="minorEastAsia" w:hAnsiTheme="minorEastAsia"/>
          <w:sz w:val="28"/>
          <w:szCs w:val="28"/>
        </w:rPr>
        <w:t>根据山西省相关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要求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全国</w:t>
      </w:r>
      <w:r>
        <w:rPr>
          <w:rFonts w:hint="eastAsia" w:asciiTheme="minorEastAsia" w:hAnsiTheme="minorEastAsia"/>
          <w:sz w:val="28"/>
          <w:szCs w:val="28"/>
        </w:rPr>
        <w:t>公共资源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交易平台（山西省•临汾市）</w:t>
      </w:r>
      <w:r>
        <w:rPr>
          <w:rFonts w:hint="eastAsia" w:asciiTheme="minorEastAsia" w:hAnsiTheme="minorEastAsia"/>
          <w:sz w:val="28"/>
          <w:szCs w:val="28"/>
        </w:rPr>
        <w:t>工程建设交易系统与山西省评标专家库系统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已实现</w:t>
      </w:r>
      <w:r>
        <w:rPr>
          <w:rFonts w:hint="eastAsia" w:asciiTheme="minorEastAsia" w:hAnsiTheme="minorEastAsia"/>
          <w:sz w:val="28"/>
          <w:szCs w:val="28"/>
        </w:rPr>
        <w:t>对接，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为方便招标人或者代理机构高效完成专家抽取工作，特制定此流程，请招标人或代理机构认真阅读。</w:t>
      </w:r>
      <w:bookmarkStart w:id="0" w:name="_GoBack"/>
      <w:bookmarkEnd w:id="0"/>
    </w:p>
    <w:p>
      <w:pPr>
        <w:spacing w:line="360" w:lineRule="auto"/>
        <w:ind w:firstLine="281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一、专家抽取基本流程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1、专家抽取申请提交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招标人或者代理机构登录全国</w:t>
      </w:r>
      <w:r>
        <w:rPr>
          <w:rFonts w:hint="eastAsia" w:asciiTheme="minorEastAsia" w:hAnsiTheme="minorEastAsia"/>
          <w:sz w:val="28"/>
          <w:szCs w:val="28"/>
        </w:rPr>
        <w:t>公共资源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交易平台（山西省•临汾市）</w:t>
      </w:r>
      <w:r>
        <w:rPr>
          <w:rFonts w:hint="eastAsia" w:asciiTheme="minorEastAsia" w:hAnsiTheme="minorEastAsia"/>
          <w:sz w:val="28"/>
          <w:szCs w:val="28"/>
        </w:rPr>
        <w:t>工程建设交易系统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/>
          <w:sz w:val="28"/>
          <w:szCs w:val="28"/>
        </w:rPr>
        <w:t>评标委员会-省平台专家抽取申请环节，列表页面，点击右上角【新增】按钮，在新增省平台专家抽取页面，选择标段，填写系统列出的相关信息。信息无误后提交。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61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688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2、专家抽取申请单签章提交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待山西省评标专家库系统返回“申请编号”后，列表页面点击对应标段右侧的【查看/签章】按钮，对此次专家抽取申请表进行在线签章并提交。点击【签章】按钮，系统会根据所填写的信息，自动生成PDF，无需手动上传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91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3、查看抽取申请审核状态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专家抽取申请由选择的抽取终端对应的人员进行审核，若审核不通过，可在查看页面对审核不通过理由进行查看，可再次编辑进行提交；若审核通过，则状态会显示审核通过。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274310" cy="24612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4、专家抽取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到达抽取时间后，在查看省平台专家抽取页面，点击右上角【抽取】按钮，系统将把抽取指令发送给山西省评标专家库系统进行专家抽取操作。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415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5、查看抽取结果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抽取完成后，在查看省平台专家抽取页面，点击右上角【查看结果】按钮，获取专家抽取结果，也可查看</w:t>
      </w:r>
      <w:r>
        <w:rPr>
          <w:rFonts w:asciiTheme="minorEastAsia" w:hAnsiTheme="minorEastAsia"/>
          <w:sz w:val="28"/>
          <w:szCs w:val="28"/>
        </w:rPr>
        <w:t>抽取结果通知单</w:t>
      </w:r>
      <w:r>
        <w:rPr>
          <w:rFonts w:hint="eastAsia" w:asciiTheme="minorEastAsia" w:hAnsiTheme="minorEastAsia"/>
          <w:sz w:val="28"/>
          <w:szCs w:val="28"/>
        </w:rPr>
        <w:t>并进行打印。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720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6、专家评价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项目评标完成后，在评标委员会-省平台专家评价环节对本次评标专家进行评价，在列表页面点击该标段右侧的【评价】按钮，跳转至省平台专家评价页面，点击抽取结果中每位专家右侧操作列下的【评价】按钮，根据系统显示的字段进行评价后，提交评价结果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66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3044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二、专家抽取其他操作说明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1、获取状态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省平台专家抽取列表页面，点击【获取状态】按钮，可获取该标段最新的状态情况，根据最新的状态情况进行相关操作。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612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2、需改条件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专家抽取过程中，若状态为“需改条件”，点击该标段右侧的【修改条件】按钮，跳转至新页面后，根据页面提示删除对应的抽取条件，并根据“</w:t>
      </w:r>
      <w:r>
        <w:rPr>
          <w:rFonts w:cs="Arial" w:asciiTheme="minorEastAsia" w:hAnsiTheme="minorEastAsia"/>
          <w:sz w:val="28"/>
          <w:szCs w:val="28"/>
        </w:rPr>
        <w:t>仍需提交的抽取专家个数为</w:t>
      </w:r>
      <w:r>
        <w:rPr>
          <w:rFonts w:hint="eastAsia" w:cs="Arial" w:asciiTheme="minorEastAsia" w:hAnsiTheme="minorEastAsia"/>
          <w:sz w:val="28"/>
          <w:szCs w:val="28"/>
        </w:rPr>
        <w:t>X</w:t>
      </w:r>
      <w:r>
        <w:rPr>
          <w:rFonts w:cs="Arial" w:asciiTheme="minorEastAsia" w:hAnsiTheme="minorEastAsia"/>
          <w:sz w:val="28"/>
          <w:szCs w:val="28"/>
        </w:rPr>
        <w:t>个</w:t>
      </w:r>
      <w:r>
        <w:rPr>
          <w:rFonts w:hint="eastAsia" w:asciiTheme="minorEastAsia" w:hAnsiTheme="minorEastAsia"/>
          <w:sz w:val="28"/>
          <w:szCs w:val="28"/>
        </w:rPr>
        <w:t>”的提示添加新的抽取条件后，进行提交。提交后在列表页面点击【获取状态】按钮查看状态。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663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3、修改报道时间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专家抽取过程中，若状态为“修改报道时间”，点击该标段右侧的【修改条件】按钮，跳转至新页面后，修改抽取条件中的专家报到时间后，进行提交。提交后在列表页面点击【获取状态】按钮查看状态。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498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479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4、应急补抽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抽取完成后，若存在某位专家因法律规定的相关情形需回避进行补抽专家时，点击该标段右侧的【应急补抽】按钮，点击该专家右侧的“回避”按钮并选择回避原因后提交。系统将自动进行补抽，补抽完成后重新获取抽取结果即可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66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5、项目取消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若因某些原因，抽取完成的项目需取消，点击列表页面该标段右侧的【取消】按钮，弹出是否确认取消提示信息，点击提示信息的【确定】按钮即可。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77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3114040" cy="17995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6、项目撤回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若因某些原因，专家抽取申请已提交的项目需撤回申请，点击列表页面该标段右侧的【撤回】按钮，弹出是否确认撤回提示信息，点击提示信息的【确定】按钮即可。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612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971165" cy="1542415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7、预约抽取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已提交专家抽取申请的标段，可点击列表页面该标段右侧的【预约抽取】按钮，在弹出的设置预约抽取时间选择期望的抽取时间后，点击【确认】按钮即可。</w:t>
      </w:r>
    </w:p>
    <w:p>
      <w:pPr>
        <w:spacing w:line="360" w:lineRule="auto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453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799965" cy="1923415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i/>
          <w:sz w:val="28"/>
          <w:szCs w:val="28"/>
        </w:rPr>
      </w:pPr>
      <w:r>
        <w:rPr>
          <w:rFonts w:hint="eastAsia" w:asciiTheme="minorEastAsia" w:hAnsiTheme="minorEastAsia"/>
          <w:i/>
          <w:sz w:val="28"/>
          <w:szCs w:val="28"/>
        </w:rPr>
        <w:t>注：上述操作为资格后审环节的相关操作说明，资格预审环节的专家抽取节点为“预审评委会”，各环节操作与资格后审项目的操作完全一致，参照上述各环节操作即可。</w:t>
      </w:r>
    </w:p>
    <w:p>
      <w:pPr>
        <w:spacing w:line="360" w:lineRule="auto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4688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yYTM5NjVkNzRiOGI5MDNhZjk2ZDVmYTQ3NGU2YzQifQ=="/>
  </w:docVars>
  <w:rsids>
    <w:rsidRoot w:val="001C1683"/>
    <w:rsid w:val="0001119F"/>
    <w:rsid w:val="00040BEF"/>
    <w:rsid w:val="000510F2"/>
    <w:rsid w:val="000512CB"/>
    <w:rsid w:val="000C276F"/>
    <w:rsid w:val="000C7F0B"/>
    <w:rsid w:val="000D4E1A"/>
    <w:rsid w:val="000E74A1"/>
    <w:rsid w:val="0018488E"/>
    <w:rsid w:val="001B0CEF"/>
    <w:rsid w:val="001C1683"/>
    <w:rsid w:val="00200001"/>
    <w:rsid w:val="002009B0"/>
    <w:rsid w:val="002E6FBC"/>
    <w:rsid w:val="002E7187"/>
    <w:rsid w:val="002F1B65"/>
    <w:rsid w:val="002F4477"/>
    <w:rsid w:val="00315649"/>
    <w:rsid w:val="0032415E"/>
    <w:rsid w:val="003543F8"/>
    <w:rsid w:val="003D0025"/>
    <w:rsid w:val="004142E1"/>
    <w:rsid w:val="00424EE8"/>
    <w:rsid w:val="00425246"/>
    <w:rsid w:val="00434C44"/>
    <w:rsid w:val="0046470D"/>
    <w:rsid w:val="0046586D"/>
    <w:rsid w:val="004930F7"/>
    <w:rsid w:val="004F3311"/>
    <w:rsid w:val="005A1D8C"/>
    <w:rsid w:val="00645947"/>
    <w:rsid w:val="006627F5"/>
    <w:rsid w:val="006A3EBF"/>
    <w:rsid w:val="006B71E0"/>
    <w:rsid w:val="00722444"/>
    <w:rsid w:val="0072795C"/>
    <w:rsid w:val="007578C3"/>
    <w:rsid w:val="007654E5"/>
    <w:rsid w:val="007917B8"/>
    <w:rsid w:val="007A24DF"/>
    <w:rsid w:val="007B0467"/>
    <w:rsid w:val="007C0D84"/>
    <w:rsid w:val="007E3C9F"/>
    <w:rsid w:val="0083577F"/>
    <w:rsid w:val="00850A0E"/>
    <w:rsid w:val="00853D3E"/>
    <w:rsid w:val="008602C6"/>
    <w:rsid w:val="00865871"/>
    <w:rsid w:val="008D7BD6"/>
    <w:rsid w:val="00943354"/>
    <w:rsid w:val="00946F9B"/>
    <w:rsid w:val="00997925"/>
    <w:rsid w:val="009B15C2"/>
    <w:rsid w:val="00A00E51"/>
    <w:rsid w:val="00A05114"/>
    <w:rsid w:val="00A17923"/>
    <w:rsid w:val="00A315EC"/>
    <w:rsid w:val="00B22948"/>
    <w:rsid w:val="00BA39B1"/>
    <w:rsid w:val="00BC4A33"/>
    <w:rsid w:val="00BC4B3C"/>
    <w:rsid w:val="00C162D8"/>
    <w:rsid w:val="00CF5299"/>
    <w:rsid w:val="00D13790"/>
    <w:rsid w:val="00D36FB6"/>
    <w:rsid w:val="00D556DF"/>
    <w:rsid w:val="00D649C9"/>
    <w:rsid w:val="00D72ADB"/>
    <w:rsid w:val="00D95951"/>
    <w:rsid w:val="00DE7B8A"/>
    <w:rsid w:val="00DF5EF6"/>
    <w:rsid w:val="00E023DA"/>
    <w:rsid w:val="00E66B4E"/>
    <w:rsid w:val="00E8112A"/>
    <w:rsid w:val="00EE4655"/>
    <w:rsid w:val="00F12440"/>
    <w:rsid w:val="00F24AAC"/>
    <w:rsid w:val="00F32DFA"/>
    <w:rsid w:val="00F677FA"/>
    <w:rsid w:val="00F977B6"/>
    <w:rsid w:val="00FE66BE"/>
    <w:rsid w:val="16F804C2"/>
    <w:rsid w:val="4DE5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209</Words>
  <Characters>1192</Characters>
  <Lines>9</Lines>
  <Paragraphs>2</Paragraphs>
  <TotalTime>9</TotalTime>
  <ScaleCrop>false</ScaleCrop>
  <LinksUpToDate>false</LinksUpToDate>
  <CharactersWithSpaces>1399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2023-12-13T01:35:00Z</dcterms:created>
  <dc:creator>ZHB</dc:creator>
  <cp:lastModifiedBy>仲秀</cp:lastModifiedBy>
  <dcterms:modified xsi:type="dcterms:W3CDTF">2023-12-13T10:10:00Z</dcterms:modified>
  <cp:revision>651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271D82F7D376425EA0CC972F13ED4124_12</vt:lpwstr>
  </property>
</Properties>
</file>